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rFonts w:hint="eastAsia"/>
          <w:b/>
          <w:sz w:val="24"/>
          <w:lang w:val="en-US" w:eastAsia="zh-CN"/>
        </w:rPr>
        <w:t>R5-216447</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b/>
          <w:sz w:val="24"/>
          <w:highlight w:val="yellow"/>
          <w:lang w:val="en-US" w:eastAsia="zh-CN"/>
        </w:rPr>
        <w:t>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 xml:space="preserve">UE </w:t>
            </w:r>
            <w:r>
              <w:rPr>
                <w:rFonts w:hint="eastAsia" w:ascii="Arial" w:hAnsi="Arial" w:cs="Arial"/>
              </w:rPr>
              <w:t>C</w:t>
            </w:r>
            <w:r>
              <w:rPr>
                <w:rFonts w:ascii="Arial" w:hAnsi="Arial" w:cs="Arial"/>
              </w:rPr>
              <w:t xml:space="preserve">onformance </w:t>
            </w:r>
            <w:r>
              <w:rPr>
                <w:rFonts w:hint="eastAsia" w:ascii="Arial" w:hAnsi="Arial" w:cs="Arial"/>
              </w:rPr>
              <w:t>T</w:t>
            </w:r>
            <w:r>
              <w:rPr>
                <w:rFonts w:ascii="Arial" w:hAnsi="Arial" w:cs="Arial"/>
              </w:rPr>
              <w:t xml:space="preserve">est </w:t>
            </w:r>
            <w:r>
              <w:rPr>
                <w:rFonts w:hint="eastAsia" w:ascii="Arial" w:hAnsi="Arial" w:cs="Arial"/>
              </w:rPr>
              <w:t>A</w:t>
            </w:r>
            <w:r>
              <w:rPr>
                <w:rFonts w:ascii="Arial" w:hAnsi="Arial" w:cs="Arial"/>
              </w:rPr>
              <w:t>spects for</w:t>
            </w:r>
            <w:r>
              <w:rPr>
                <w:rFonts w:hint="eastAsia" w:ascii="Arial" w:hAnsi="Arial" w:cs="Arial"/>
              </w:rPr>
              <w:t xml:space="preserve"> </w:t>
            </w:r>
            <w:r>
              <w:rPr>
                <w:rFonts w:ascii="Arial" w:hAnsi="Arial" w:cs="Arial"/>
              </w:rPr>
              <w:t xml:space="preserve">Enhancement of </w:t>
            </w:r>
            <w:r>
              <w:rPr>
                <w:rFonts w:hint="eastAsia" w:ascii="Arial" w:hAnsi="Arial" w:cs="Arial"/>
              </w:rPr>
              <w:t>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eNS-UEConTest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"http://www.3gpp.org/ftp/tsg_ran/TSG_RAN/TSGR_91e/Docs/RP-210370.zip" </w:instrText>
            </w:r>
            <w:r>
              <w:fldChar w:fldCharType="separate"/>
            </w:r>
            <w:r>
              <w:rPr>
                <w:rStyle w:val="57"/>
                <w:rFonts w:ascii="Arial" w:hAnsi="Arial" w:cs="Arial"/>
              </w:rPr>
              <w:t>RP-</w:t>
            </w:r>
            <w:r>
              <w:rPr>
                <w:rStyle w:val="57"/>
                <w:rFonts w:ascii="Arial" w:hAnsi="Arial" w:eastAsia="等线" w:cs="Arial"/>
              </w:rPr>
              <w:t>2</w:t>
            </w:r>
            <w:r>
              <w:rPr>
                <w:rStyle w:val="57"/>
                <w:rFonts w:hint="eastAsia" w:ascii="Arial" w:hAnsi="Arial" w:eastAsia="等线" w:cs="Arial"/>
              </w:rPr>
              <w:t>10</w:t>
            </w:r>
            <w:r>
              <w:rPr>
                <w:rStyle w:val="57"/>
                <w:rFonts w:ascii="Arial" w:hAnsi="Arial" w:eastAsia="等线" w:cs="Arial"/>
              </w:rPr>
              <w:t>3</w:t>
            </w:r>
            <w:r>
              <w:rPr>
                <w:rStyle w:val="57"/>
                <w:rFonts w:hint="eastAsia" w:ascii="Arial" w:hAnsi="Arial" w:eastAsia="等线" w:cs="Arial"/>
              </w:rPr>
              <w:t>70</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highlight w:val="none"/>
                <w:lang w:val="en-US"/>
              </w:rPr>
              <w:t>100</w:t>
            </w:r>
            <w:r>
              <w:rPr>
                <w:rFonts w:ascii="Arial" w:hAnsi="Arial" w:cs="Arial"/>
                <w:color w:val="00B050"/>
                <w:highlight w:val="none"/>
                <w:lang w:eastAsia="ja-JP"/>
              </w:rPr>
              <w:t xml:space="preserve"> </w:t>
            </w:r>
            <w:r>
              <w:rPr>
                <w:rFonts w:ascii="Arial" w:hAnsi="Arial" w:cs="Arial"/>
                <w:color w:val="00B050"/>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 xml:space="preserve">Jing </w:t>
            </w:r>
            <w:r>
              <w:rPr>
                <w:rFonts w:hint="eastAsia" w:ascii="Arial" w:hAnsi="Arial" w:cs="Arial" w:eastAsiaTheme="minorEastAsia"/>
              </w:rPr>
              <w:t xml:space="preserve">ZHAO,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CT,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fldChar w:fldCharType="begin"/>
            </w:r>
            <w:r>
              <w:instrText xml:space="preserve"> HYPERLINK "mailto:zhaoj16@chinatelecom.cn" </w:instrText>
            </w:r>
            <w:r>
              <w:fldChar w:fldCharType="separate"/>
            </w:r>
            <w:r>
              <w:rPr>
                <w:rStyle w:val="57"/>
                <w:rFonts w:hint="eastAsia" w:ascii="Arial" w:hAnsi="Arial" w:cs="Arial"/>
              </w:rPr>
              <w:t>zhaoj16@chinatelecom.cn</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R5-216448</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highlight w:val="none"/>
          <w:lang w:val="en-US"/>
        </w:rPr>
        <w:t>100</w:t>
      </w:r>
      <w:r>
        <w:rPr>
          <w:rFonts w:ascii="Arial" w:hAnsi="Arial" w:cs="Arial"/>
          <w:highlight w:val="none"/>
        </w:rPr>
        <w:t xml:space="preserve">% </w:t>
      </w:r>
      <w:r>
        <w:rPr>
          <w:rFonts w:ascii="Arial" w:hAnsi="Arial" w:cs="Arial"/>
        </w:rPr>
        <w:t>overall completeness achieved</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cs="Arial"/>
        </w:rPr>
        <w:t>For</w:t>
      </w:r>
      <w:r>
        <w:rPr>
          <w:rFonts w:ascii="Arial" w:hAnsi="Arial" w:cs="Arial"/>
        </w:rPr>
        <w:t xml:space="preserve"> Common Test Environment, </w:t>
      </w:r>
      <w:r>
        <w:rPr>
          <w:rFonts w:hint="eastAsia" w:ascii="Arial" w:hAnsi="Arial" w:cs="Arial" w:eastAsiaTheme="minorEastAsia"/>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SIG, </w:t>
      </w:r>
      <w:r>
        <w:rPr>
          <w:rFonts w:hint="eastAsia" w:ascii="Arial" w:hAnsi="Arial" w:eastAsia="宋体" w:cs="Arial"/>
          <w:lang w:val="en-US"/>
        </w:rPr>
        <w:t>5</w:t>
      </w:r>
      <w:r>
        <w:rPr>
          <w:rFonts w:ascii="Arial" w:hAnsi="Arial" w:cs="Arial"/>
        </w:rPr>
        <w:t xml:space="preserve"> CR</w:t>
      </w:r>
      <w:r>
        <w:rPr>
          <w:rFonts w:hint="eastAsia" w:ascii="Arial" w:hAnsi="Arial" w:eastAsia="宋体" w:cs="Arial"/>
          <w:lang w:val="en-US"/>
        </w:rPr>
        <w:t>s</w:t>
      </w:r>
      <w:r>
        <w:rPr>
          <w:rFonts w:ascii="Arial" w:hAnsi="Arial" w:cs="Arial"/>
        </w:rPr>
        <w:t xml:space="preserve"> </w:t>
      </w:r>
      <w:r>
        <w:rPr>
          <w:rFonts w:hint="eastAsia" w:ascii="Arial" w:hAnsi="Arial" w:cs="Arial" w:eastAsiaTheme="minorEastAsia"/>
        </w:rPr>
        <w:t>were</w:t>
      </w:r>
      <w:r>
        <w:rPr>
          <w:rFonts w:ascii="Arial" w:hAnsi="Arial" w:cs="Arial"/>
        </w:rPr>
        <w:t xml:space="preserve"> agreed</w:t>
      </w:r>
      <w:bookmarkStart w:id="0" w:name="_GoBack"/>
      <w:bookmarkEnd w:id="0"/>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Test Case Applicability, </w:t>
      </w:r>
      <w:r>
        <w:rPr>
          <w:rFonts w:hint="eastAsia" w:ascii="Arial" w:hAnsi="Arial" w:eastAsia="宋体" w:cs="Arial"/>
          <w:lang w:val="en-US"/>
        </w:rPr>
        <w:t xml:space="preserve">2 </w:t>
      </w:r>
      <w:r>
        <w:rPr>
          <w:rFonts w:ascii="Arial" w:hAnsi="Arial" w:cs="Arial"/>
        </w:rPr>
        <w:t>CR</w:t>
      </w:r>
      <w:r>
        <w:rPr>
          <w:rFonts w:hint="eastAsia" w:ascii="Arial" w:hAnsi="Arial" w:eastAsia="宋体" w:cs="Arial"/>
          <w:lang w:val="en-US" w:eastAsia="zh-CN"/>
        </w:rPr>
        <w:t>s</w:t>
      </w:r>
      <w:r>
        <w:rPr>
          <w:rFonts w:ascii="Arial" w:hAnsi="Arial" w:cs="Arial"/>
        </w:rPr>
        <w:t xml:space="preserve"> w</w:t>
      </w:r>
      <w:r>
        <w:rPr>
          <w:rFonts w:hint="eastAsia" w:ascii="Arial" w:hAnsi="Arial" w:cs="Arial" w:eastAsiaTheme="minorEastAsia"/>
          <w:lang w:val="en-US" w:eastAsia="zh-CN"/>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cs="Arial"/>
          <w:highlight w:val="none"/>
          <w:lang w:eastAsia="ja-JP"/>
        </w:rPr>
        <w:t>R5-21</w:t>
      </w:r>
      <w:r>
        <w:rPr>
          <w:rFonts w:hint="eastAsia" w:ascii="Arial" w:hAnsi="Arial" w:cs="Arial" w:eastAsiaTheme="minorEastAsia"/>
          <w:highlight w:val="none"/>
        </w:rPr>
        <w:t>6448</w:t>
      </w:r>
      <w:r>
        <w:rPr>
          <w:rFonts w:ascii="Arial" w:hAnsi="Arial" w:cs="Arial"/>
          <w:highlight w:val="none"/>
          <w:lang w:eastAsia="ja-JP"/>
        </w:rPr>
        <w:tab/>
      </w:r>
      <w:r>
        <w:rPr>
          <w:rFonts w:ascii="Arial" w:hAnsi="Arial" w:cs="Arial"/>
          <w:highlight w:val="none"/>
          <w:lang w:eastAsia="ja-JP"/>
        </w:rPr>
        <w:t>WP - Rel-16 eNS after RAN5#</w:t>
      </w:r>
      <w:r>
        <w:rPr>
          <w:rFonts w:ascii="Arial" w:hAnsi="Arial" w:cs="Arial"/>
          <w:highlight w:val="none"/>
          <w:lang w:eastAsia="ja-JP"/>
        </w:rPr>
        <w:t>9</w:t>
      </w:r>
      <w:r>
        <w:rPr>
          <w:rFonts w:hint="eastAsia" w:ascii="Arial" w:hAnsi="Arial" w:cs="Arial" w:eastAsiaTheme="minorEastAsia"/>
          <w:highlight w:val="none"/>
        </w:rPr>
        <w:t>3</w:t>
      </w:r>
      <w:r>
        <w:rPr>
          <w:rFonts w:ascii="Arial" w:hAnsi="Arial" w:cs="Arial"/>
          <w:highlight w:val="none"/>
          <w:lang w:eastAsia="ja-JP"/>
        </w:rPr>
        <w:t>-e, CMCC</w:t>
      </w:r>
    </w:p>
    <w:p>
      <w:pPr>
        <w:overflowPunct/>
        <w:autoSpaceDE/>
        <w:autoSpaceDN/>
        <w:snapToGrid w:val="0"/>
        <w:spacing w:after="0"/>
        <w:textAlignment w:val="auto"/>
        <w:rPr>
          <w:rFonts w:hint="eastAsia" w:ascii="Arial" w:hAnsi="Arial" w:eastAsia="宋体" w:cs="Arial"/>
          <w:b/>
        </w:rPr>
      </w:pPr>
    </w:p>
    <w:p>
      <w:pPr>
        <w:overflowPunct/>
        <w:autoSpaceDE/>
        <w:autoSpaceDN/>
        <w:snapToGrid w:val="0"/>
        <w:spacing w:after="0"/>
        <w:textAlignment w:val="auto"/>
        <w:rPr>
          <w:rFonts w:hint="eastAsia" w:ascii="Arial" w:hAnsi="Arial" w:eastAsia="宋体" w:cs="Arial"/>
          <w:b/>
        </w:rPr>
      </w:pPr>
      <w:r>
        <w:rPr>
          <w:rFonts w:hint="eastAsia" w:ascii="Arial" w:hAnsi="Arial" w:eastAsia="宋体" w:cs="Arial"/>
          <w:b/>
        </w:rPr>
        <w:t>TS 38.508-1 CRs</w:t>
      </w:r>
    </w:p>
    <w:p>
      <w:pPr>
        <w:numPr>
          <w:ilvl w:val="0"/>
          <w:numId w:val="7"/>
        </w:numPr>
        <w:tabs>
          <w:tab w:val="left" w:pos="567"/>
        </w:tabs>
        <w:overflowPunct/>
        <w:autoSpaceDE/>
        <w:autoSpaceDN/>
        <w:snapToGrid w:val="0"/>
        <w:spacing w:after="0"/>
        <w:textAlignment w:val="auto"/>
        <w:rPr>
          <w:rFonts w:hint="eastAsia" w:ascii="Arial" w:hAnsi="Arial" w:eastAsia="Times New Roman" w:cs="Arial"/>
          <w:lang w:eastAsia="ja-JP"/>
        </w:rPr>
      </w:pPr>
      <w:r>
        <w:rPr>
          <w:rFonts w:ascii="Arial" w:hAnsi="Arial" w:cs="Arial"/>
          <w:lang w:eastAsia="ja-JP"/>
        </w:rPr>
        <w:t>R5-216767</w:t>
      </w:r>
      <w:r>
        <w:rPr>
          <w:rFonts w:hint="eastAsia" w:ascii="Arial" w:hAnsi="Arial" w:cs="Arial" w:eastAsiaTheme="minorEastAsia"/>
        </w:rPr>
        <w:tab/>
      </w:r>
      <w:r>
        <w:rPr>
          <w:rFonts w:ascii="Arial" w:hAnsi="Arial" w:cs="Arial" w:eastAsiaTheme="minorEastAsia"/>
        </w:rPr>
        <w:t>Updates to NETWORK SLICE-SPECIFIC AUTHENTICATION COMMAND message</w:t>
      </w:r>
      <w:r>
        <w:rPr>
          <w:rFonts w:ascii="Arial" w:hAnsi="Arial" w:cs="Arial"/>
          <w:highlight w:val="none"/>
          <w:lang w:eastAsia="ja-JP"/>
        </w:rPr>
        <w:t>,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R5-216768</w:t>
      </w:r>
      <w:r>
        <w:rPr>
          <w:rFonts w:ascii="Arial" w:hAnsi="Arial" w:cs="Arial"/>
          <w:lang w:eastAsia="ja-JP"/>
        </w:rPr>
        <w:tab/>
      </w:r>
      <w:r>
        <w:rPr>
          <w:rFonts w:ascii="Arial" w:hAnsi="Arial" w:cs="Arial"/>
          <w:lang w:eastAsia="ja-JP"/>
        </w:rPr>
        <w:t>Updates to NETWORK SLICE-SPECIFIC AUTHENTICATION COMPLETE message</w:t>
      </w:r>
      <w:r>
        <w:rPr>
          <w:rFonts w:ascii="Arial" w:hAnsi="Arial" w:cs="Arial"/>
          <w:highlight w:val="none"/>
          <w:lang w:eastAsia="ja-JP"/>
        </w:rPr>
        <w:t>, CMCC</w:t>
      </w:r>
    </w:p>
    <w:p>
      <w:pPr>
        <w:overflowPunct/>
        <w:autoSpaceDE/>
        <w:autoSpaceDN/>
        <w:snapToGrid w:val="0"/>
        <w:spacing w:after="0"/>
        <w:textAlignment w:val="auto"/>
        <w:rPr>
          <w:rFonts w:hint="eastAsia" w:ascii="Arial" w:hAnsi="Arial" w:eastAsia="宋体" w:cs="Arial"/>
          <w:b/>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R5-216797</w:t>
      </w:r>
      <w:r>
        <w:rPr>
          <w:rFonts w:ascii="Arial" w:hAnsi="Arial" w:cs="Arial"/>
          <w:lang w:eastAsia="ja-JP"/>
        </w:rPr>
        <w:tab/>
      </w:r>
      <w:r>
        <w:rPr>
          <w:rFonts w:ascii="Arial" w:hAnsi="Arial" w:cs="Arial"/>
          <w:lang w:eastAsia="ja-JP"/>
        </w:rPr>
        <w:t>Editorial changes to eNS TC 9.1.10.1 and 9.1.10.6</w:t>
      </w:r>
      <w:r>
        <w:rPr>
          <w:rFonts w:ascii="Arial" w:hAnsi="Arial" w:cs="Arial"/>
          <w:highlight w:val="none"/>
          <w:lang w:eastAsia="ja-JP"/>
        </w:rPr>
        <w:t>, 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R5-217939</w:t>
      </w:r>
      <w:r>
        <w:rPr>
          <w:rFonts w:hint="eastAsia" w:ascii="Arial" w:hAnsi="Arial" w:eastAsia="Times New Roman" w:cs="Arial"/>
          <w:lang w:eastAsia="ja-JP"/>
        </w:rPr>
        <w:tab/>
      </w:r>
      <w:r>
        <w:rPr>
          <w:rFonts w:ascii="Arial" w:hAnsi="Arial" w:cs="Arial"/>
          <w:lang w:eastAsia="ja-JP"/>
        </w:rPr>
        <w:t>Correction to R16 eNS TC 9.1.10.1</w:t>
      </w:r>
      <w:r>
        <w:rPr>
          <w:rFonts w:hint="eastAsia" w:ascii="Arial" w:hAnsi="Arial" w:eastAsia="宋体" w:cs="Arial"/>
          <w:lang w:val="en-US" w:eastAsia="zh-CN"/>
        </w:rPr>
        <w:t>, Qualcomm CDMA Technologies, Keysight Technologies, Anritsu</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R5-217940</w:t>
      </w:r>
      <w:r>
        <w:rPr>
          <w:rFonts w:hint="eastAsia" w:ascii="Arial" w:hAnsi="Arial" w:eastAsia="Times New Roman" w:cs="Arial"/>
          <w:lang w:eastAsia="ja-JP"/>
        </w:rPr>
        <w:tab/>
      </w:r>
      <w:r>
        <w:rPr>
          <w:rFonts w:ascii="Arial" w:hAnsi="Arial" w:cs="Arial"/>
          <w:lang w:eastAsia="ja-JP"/>
        </w:rPr>
        <w:t>New Test Case 9.1.10.3 NSSAA / Initial registration / Rejected NSSAI, pending NSSAI</w:t>
      </w:r>
      <w:r>
        <w:rPr>
          <w:rFonts w:hint="eastAsia" w:ascii="Arial" w:hAnsi="Arial" w:eastAsia="宋体" w:cs="Arial"/>
          <w:lang w:val="en-US" w:eastAsia="zh-CN"/>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R5-217941</w:t>
      </w:r>
      <w:r>
        <w:rPr>
          <w:rFonts w:hint="eastAsia" w:ascii="Arial" w:hAnsi="Arial" w:eastAsia="Times New Roman" w:cs="Arial"/>
          <w:lang w:eastAsia="ja-JP"/>
        </w:rPr>
        <w:tab/>
      </w:r>
      <w:r>
        <w:rPr>
          <w:rFonts w:ascii="Arial" w:hAnsi="Arial" w:cs="Arial"/>
          <w:lang w:eastAsia="ja-JP"/>
        </w:rPr>
        <w:t>New Test Case 9.1.10.4 NSSAA / Initial registration / Reject</w:t>
      </w:r>
      <w:r>
        <w:rPr>
          <w:rFonts w:hint="eastAsia" w:ascii="Arial" w:hAnsi="Arial" w:eastAsia="宋体" w:cs="Arial"/>
          <w:lang w:val="en-US" w:eastAsia="zh-CN"/>
        </w:rPr>
        <w:t xml:space="preserve">, </w:t>
      </w:r>
      <w:r>
        <w:rPr>
          <w:rFonts w:hint="eastAsia"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eastAsia="Times New Roman" w:cs="Arial"/>
          <w:b w:val="0"/>
          <w:lang w:eastAsia="ja-JP"/>
        </w:rPr>
      </w:pPr>
      <w:r>
        <w:rPr>
          <w:rFonts w:ascii="Arial" w:hAnsi="Arial" w:cs="Arial"/>
          <w:lang w:eastAsia="ja-JP"/>
        </w:rPr>
        <w:t>R5-218012</w:t>
      </w:r>
      <w:r>
        <w:rPr>
          <w:rFonts w:hint="eastAsia" w:ascii="Arial" w:hAnsi="Arial" w:cs="Arial"/>
          <w:lang w:eastAsia="ja-JP"/>
        </w:rPr>
        <w:tab/>
      </w:r>
      <w:r>
        <w:rPr>
          <w:rFonts w:ascii="Arial" w:hAnsi="Arial" w:cs="Arial"/>
          <w:lang w:eastAsia="ja-JP"/>
        </w:rPr>
        <w:t>Addition of new eNS Abnormal test case</w:t>
      </w:r>
      <w:r>
        <w:rPr>
          <w:rFonts w:hint="eastAsia" w:ascii="Arial" w:hAnsi="Arial" w:eastAsia="宋体" w:cs="Arial"/>
          <w:lang w:val="en-US" w:eastAsia="zh-CN"/>
        </w:rPr>
        <w:t>, Lenovo, Motorola Mobility</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23</w:t>
      </w:r>
      <w:r>
        <w:rPr>
          <w:rFonts w:ascii="Arial" w:hAnsi="Arial" w:cs="Arial"/>
          <w:b/>
        </w:rPr>
        <w:t>-</w:t>
      </w:r>
      <w:r>
        <w:rPr>
          <w:rFonts w:hint="eastAsia" w:ascii="Arial" w:hAnsi="Arial" w:eastAsia="宋体" w:cs="Arial"/>
          <w:b/>
          <w:lang w:val="en-US"/>
        </w:rPr>
        <w:t>2</w:t>
      </w:r>
      <w:r>
        <w:rPr>
          <w:rFonts w:ascii="Arial" w:hAnsi="Arial" w:cs="Arial"/>
          <w:b/>
        </w:rPr>
        <w:t xml:space="preserve"> CRs</w:t>
      </w:r>
    </w:p>
    <w:p>
      <w:pPr>
        <w:tabs>
          <w:tab w:val="left" w:pos="567"/>
        </w:tabs>
        <w:overflowPunct/>
        <w:autoSpaceDE/>
        <w:autoSpaceDN/>
        <w:snapToGrid w:val="0"/>
        <w:spacing w:after="0"/>
        <w:textAlignment w:val="auto"/>
        <w:rPr>
          <w:rFonts w:hint="eastAsia" w:ascii="Arial" w:hAnsi="Arial" w:cs="Arial" w:eastAsiaTheme="minorEastAsia"/>
        </w:rPr>
      </w:pPr>
      <w:r>
        <w:rPr>
          <w:rFonts w:hint="eastAsia" w:ascii="Arial" w:hAnsi="Arial" w:cs="Arial" w:eastAsiaTheme="minorEastAsia"/>
        </w:rPr>
        <w:t>[1]</w:t>
      </w:r>
      <w:r>
        <w:rPr>
          <w:rFonts w:hint="eastAsia" w:ascii="Arial" w:hAnsi="Arial" w:cs="Arial" w:eastAsiaTheme="minorEastAsia"/>
        </w:rPr>
        <w:tab/>
      </w:r>
      <w:r>
        <w:rPr>
          <w:rFonts w:ascii="Arial" w:hAnsi="Arial" w:cs="Arial"/>
          <w:lang w:eastAsia="ja-JP"/>
        </w:rPr>
        <w:t>R5-217459</w:t>
      </w:r>
      <w:r>
        <w:rPr>
          <w:rFonts w:hint="eastAsia" w:ascii="Arial" w:hAnsi="Arial" w:eastAsia="Times New Roman" w:cs="Arial"/>
          <w:lang w:eastAsia="ja-JP"/>
        </w:rPr>
        <w:tab/>
      </w:r>
      <w:r>
        <w:rPr>
          <w:rFonts w:ascii="Arial" w:hAnsi="Arial" w:cs="Arial"/>
          <w:lang w:eastAsia="ja-JP"/>
        </w:rPr>
        <w:t>Addition of applicability for new Enhanced Network Slicing test cases</w:t>
      </w:r>
      <w:r>
        <w:rPr>
          <w:rFonts w:hint="eastAsia" w:ascii="Arial" w:hAnsi="Arial" w:eastAsia="宋体" w:cs="Arial"/>
          <w:lang w:val="en-US" w:eastAsia="zh-CN"/>
        </w:rPr>
        <w:t xml:space="preserve">, </w:t>
      </w:r>
      <w:r>
        <w:rPr>
          <w:rFonts w:hint="eastAsia" w:ascii="Arial" w:hAnsi="Arial" w:cs="Arial"/>
          <w:lang w:eastAsia="ja-JP"/>
        </w:rPr>
        <w:t>Ericsson</w:t>
      </w:r>
    </w:p>
    <w:p>
      <w:p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rPr>
        <w:t>[2]</w:t>
      </w:r>
      <w:r>
        <w:rPr>
          <w:rFonts w:hint="eastAsia" w:ascii="Arial" w:hAnsi="Arial" w:cs="Arial" w:eastAsiaTheme="minorEastAsia"/>
        </w:rPr>
        <w:tab/>
      </w:r>
      <w:r>
        <w:rPr>
          <w:rFonts w:ascii="Arial" w:hAnsi="Arial" w:cs="Arial"/>
          <w:lang w:eastAsia="ja-JP"/>
        </w:rPr>
        <w:t>R5-218009</w:t>
      </w:r>
      <w:r>
        <w:rPr>
          <w:rFonts w:hint="eastAsia" w:ascii="Arial" w:hAnsi="Arial" w:eastAsia="Times New Roman" w:cs="Arial"/>
          <w:lang w:eastAsia="ja-JP"/>
        </w:rPr>
        <w:tab/>
      </w:r>
      <w:r>
        <w:rPr>
          <w:rFonts w:ascii="Arial" w:hAnsi="Arial" w:cs="Arial"/>
          <w:lang w:eastAsia="ja-JP"/>
        </w:rPr>
        <w:t>Addition of test applicability for new eNS test cases</w:t>
      </w:r>
      <w:r>
        <w:rPr>
          <w:rFonts w:hint="eastAsia" w:ascii="Arial" w:hAnsi="Arial" w:eastAsia="宋体" w:cs="Arial"/>
          <w:lang w:val="en-US" w:eastAsia="zh-CN"/>
        </w:rPr>
        <w:t>, Lenovo, Motorola Mobility</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4</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4D07E32"/>
    <w:multiLevelType w:val="singleLevel"/>
    <w:tmpl w:val="54D07E32"/>
    <w:lvl w:ilvl="0" w:tentative="0">
      <w:start w:val="1"/>
      <w:numFmt w:val="decimal"/>
      <w:lvlText w:val="[%1]"/>
      <w:lvlJc w:val="left"/>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trackRevisions w:val="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E6828"/>
    <w:rsid w:val="000E7A48"/>
    <w:rsid w:val="000F6C1C"/>
    <w:rsid w:val="00101FF9"/>
    <w:rsid w:val="00104C0B"/>
    <w:rsid w:val="001139D7"/>
    <w:rsid w:val="00114F95"/>
    <w:rsid w:val="001154BF"/>
    <w:rsid w:val="00116F4B"/>
    <w:rsid w:val="00131E8B"/>
    <w:rsid w:val="00137471"/>
    <w:rsid w:val="00141E36"/>
    <w:rsid w:val="00150FD3"/>
    <w:rsid w:val="001524A8"/>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3104"/>
    <w:rsid w:val="001C4490"/>
    <w:rsid w:val="001C659F"/>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0F55"/>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86647"/>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94A16"/>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E7620"/>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4327"/>
    <w:rsid w:val="00BE5E66"/>
    <w:rsid w:val="00BE7995"/>
    <w:rsid w:val="00C00281"/>
    <w:rsid w:val="00C03F5F"/>
    <w:rsid w:val="00C05424"/>
    <w:rsid w:val="00C05625"/>
    <w:rsid w:val="00C0662E"/>
    <w:rsid w:val="00C11932"/>
    <w:rsid w:val="00C16215"/>
    <w:rsid w:val="00C1751E"/>
    <w:rsid w:val="00C17C6C"/>
    <w:rsid w:val="00C21339"/>
    <w:rsid w:val="00C25B26"/>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27452B8C"/>
    <w:rsid w:val="275A7663"/>
    <w:rsid w:val="28033579"/>
    <w:rsid w:val="316F7BD4"/>
    <w:rsid w:val="39AC1018"/>
    <w:rsid w:val="454C0024"/>
    <w:rsid w:val="4EE52DA5"/>
    <w:rsid w:val="545A1688"/>
    <w:rsid w:val="55C3344E"/>
    <w:rsid w:val="564E5D25"/>
    <w:rsid w:val="56931BEC"/>
    <w:rsid w:val="5A466BC8"/>
    <w:rsid w:val="716D30CB"/>
    <w:rsid w:val="73D13601"/>
    <w:rsid w:val="79E91CF9"/>
    <w:rsid w:val="7C4F7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1</Pages>
  <Words>815</Words>
  <Characters>4652</Characters>
  <Lines>38</Lines>
  <Paragraphs>10</Paragraphs>
  <TotalTime>1</TotalTime>
  <ScaleCrop>false</ScaleCrop>
  <LinksUpToDate>false</LinksUpToDate>
  <CharactersWithSpaces>5457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2021-11-23T06:38:44Z</dcterms:modified>
  <dc:title>Status Report to TSG</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F3C04510C1B044C481FD237CE6FFC913</vt:lpwstr>
  </property>
</Properties>
</file>